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5C4FC" w14:textId="1535D681" w:rsidR="00F07DF7" w:rsidRDefault="00963300" w:rsidP="00596654">
      <w:pPr>
        <w:shd w:val="clear" w:color="auto" w:fill="FFFFFF"/>
        <w:spacing w:after="0" w:line="240" w:lineRule="auto"/>
        <w:rPr>
          <w:rFonts w:eastAsia="Times New Roman" w:cs="Courier New"/>
          <w:b/>
          <w:sz w:val="24"/>
          <w:szCs w:val="24"/>
          <w:lang w:eastAsia="nl-NL"/>
        </w:rPr>
      </w:pPr>
      <w:r w:rsidRPr="00F07DF7">
        <w:rPr>
          <w:rFonts w:eastAsia="Times New Roman" w:cs="Courier New"/>
          <w:b/>
          <w:noProof/>
          <w:sz w:val="24"/>
          <w:szCs w:val="24"/>
          <w:lang w:eastAsia="nl-NL"/>
        </w:rPr>
        <w:drawing>
          <wp:anchor distT="0" distB="0" distL="114300" distR="114300" simplePos="0" relativeHeight="251658240" behindDoc="0" locked="0" layoutInCell="1" allowOverlap="1" wp14:anchorId="7EC81EF8" wp14:editId="1F00BB43">
            <wp:simplePos x="0" y="0"/>
            <wp:positionH relativeFrom="margin">
              <wp:align>left</wp:align>
            </wp:positionH>
            <wp:positionV relativeFrom="margin">
              <wp:posOffset>-540328</wp:posOffset>
            </wp:positionV>
            <wp:extent cx="1341755" cy="1341755"/>
            <wp:effectExtent l="0" t="0" r="0" b="0"/>
            <wp:wrapSquare wrapText="bothSides"/>
            <wp:docPr id="1"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1346485" cy="1346485"/>
                    </a:xfrm>
                    <a:prstGeom prst="rect">
                      <a:avLst/>
                    </a:prstGeom>
                  </pic:spPr>
                </pic:pic>
              </a:graphicData>
            </a:graphic>
            <wp14:sizeRelH relativeFrom="margin">
              <wp14:pctWidth>0</wp14:pctWidth>
            </wp14:sizeRelH>
            <wp14:sizeRelV relativeFrom="margin">
              <wp14:pctHeight>0</wp14:pctHeight>
            </wp14:sizeRelV>
          </wp:anchor>
        </w:drawing>
      </w:r>
    </w:p>
    <w:p w14:paraId="7F42EAA2" w14:textId="77777777" w:rsidR="00F07DF7" w:rsidRDefault="00F07DF7" w:rsidP="00596654">
      <w:pPr>
        <w:shd w:val="clear" w:color="auto" w:fill="FFFFFF"/>
        <w:spacing w:after="0" w:line="240" w:lineRule="auto"/>
        <w:rPr>
          <w:rFonts w:eastAsia="Times New Roman" w:cs="Courier New"/>
          <w:b/>
          <w:sz w:val="24"/>
          <w:szCs w:val="24"/>
          <w:lang w:eastAsia="nl-NL"/>
        </w:rPr>
      </w:pPr>
    </w:p>
    <w:p w14:paraId="4A4A0DCF" w14:textId="77777777" w:rsidR="00963300" w:rsidRDefault="00963300" w:rsidP="00596654">
      <w:pPr>
        <w:shd w:val="clear" w:color="auto" w:fill="FFFFFF"/>
        <w:spacing w:after="0" w:line="240" w:lineRule="auto"/>
        <w:rPr>
          <w:rFonts w:eastAsia="Times New Roman" w:cs="Courier New"/>
          <w:b/>
          <w:sz w:val="24"/>
          <w:szCs w:val="24"/>
          <w:lang w:eastAsia="nl-NL"/>
        </w:rPr>
      </w:pPr>
    </w:p>
    <w:p w14:paraId="3056E37C" w14:textId="77777777" w:rsidR="00963300" w:rsidRDefault="00963300" w:rsidP="00596654">
      <w:pPr>
        <w:shd w:val="clear" w:color="auto" w:fill="FFFFFF"/>
        <w:spacing w:after="0" w:line="240" w:lineRule="auto"/>
        <w:rPr>
          <w:rFonts w:eastAsia="Times New Roman" w:cs="Courier New"/>
          <w:b/>
          <w:sz w:val="24"/>
          <w:szCs w:val="24"/>
          <w:lang w:eastAsia="nl-NL"/>
        </w:rPr>
      </w:pPr>
    </w:p>
    <w:p w14:paraId="17A01CEC" w14:textId="77777777" w:rsidR="00963300" w:rsidRDefault="00963300" w:rsidP="00596654">
      <w:pPr>
        <w:shd w:val="clear" w:color="auto" w:fill="FFFFFF"/>
        <w:spacing w:after="0" w:line="240" w:lineRule="auto"/>
        <w:rPr>
          <w:rFonts w:eastAsia="Times New Roman" w:cs="Courier New"/>
          <w:b/>
          <w:sz w:val="24"/>
          <w:szCs w:val="24"/>
          <w:lang w:eastAsia="nl-NL"/>
        </w:rPr>
      </w:pPr>
    </w:p>
    <w:p w14:paraId="686F6FD5" w14:textId="0CC7A182" w:rsidR="00E64627" w:rsidRDefault="00596654" w:rsidP="00596654">
      <w:pPr>
        <w:shd w:val="clear" w:color="auto" w:fill="FFFFFF"/>
        <w:spacing w:after="0" w:line="240" w:lineRule="auto"/>
        <w:rPr>
          <w:sz w:val="24"/>
          <w:szCs w:val="24"/>
        </w:rPr>
      </w:pPr>
      <w:r w:rsidRPr="00F07DF7">
        <w:rPr>
          <w:rFonts w:eastAsia="Times New Roman" w:cs="Courier New"/>
          <w:b/>
          <w:sz w:val="24"/>
          <w:szCs w:val="24"/>
          <w:lang w:eastAsia="nl-NL"/>
        </w:rPr>
        <w:t xml:space="preserve">Motie schrappen </w:t>
      </w:r>
      <w:r w:rsidR="00F07DF7" w:rsidRPr="00F07DF7">
        <w:rPr>
          <w:rFonts w:eastAsia="Times New Roman" w:cs="Courier New"/>
          <w:b/>
          <w:sz w:val="24"/>
          <w:szCs w:val="24"/>
          <w:lang w:eastAsia="nl-NL"/>
        </w:rPr>
        <w:t xml:space="preserve">plannen </w:t>
      </w:r>
      <w:r w:rsidRPr="00F07DF7">
        <w:rPr>
          <w:rFonts w:eastAsia="Times New Roman" w:cs="Arial"/>
          <w:b/>
          <w:sz w:val="24"/>
          <w:szCs w:val="24"/>
          <w:lang w:eastAsia="nl-NL"/>
        </w:rPr>
        <w:t>Brug Willemsoord</w:t>
      </w:r>
      <w:r w:rsidRPr="00F07DF7">
        <w:rPr>
          <w:rFonts w:eastAsia="Times New Roman" w:cs="Times New Roman"/>
          <w:b/>
          <w:sz w:val="24"/>
          <w:szCs w:val="24"/>
          <w:lang w:eastAsia="nl-NL"/>
        </w:rPr>
        <w:br/>
      </w:r>
    </w:p>
    <w:p w14:paraId="16221EBD" w14:textId="77777777" w:rsidR="00E64627" w:rsidRPr="00596654" w:rsidRDefault="00E64627" w:rsidP="00596654">
      <w:pPr>
        <w:shd w:val="clear" w:color="auto" w:fill="FFFFFF"/>
        <w:spacing w:after="0" w:line="240" w:lineRule="auto"/>
        <w:rPr>
          <w:sz w:val="24"/>
          <w:szCs w:val="24"/>
        </w:rPr>
      </w:pPr>
    </w:p>
    <w:p w14:paraId="360202C4" w14:textId="77777777" w:rsidR="00E64627" w:rsidRPr="002B3552" w:rsidRDefault="00E64627" w:rsidP="00E64627">
      <w:pPr>
        <w:autoSpaceDE w:val="0"/>
        <w:autoSpaceDN w:val="0"/>
        <w:adjustRightInd w:val="0"/>
        <w:spacing w:after="0" w:line="240" w:lineRule="auto"/>
        <w:rPr>
          <w:rFonts w:cs="Arial"/>
          <w:sz w:val="24"/>
          <w:szCs w:val="24"/>
        </w:rPr>
      </w:pPr>
      <w:r w:rsidRPr="002B3552">
        <w:rPr>
          <w:rFonts w:cs="Arial"/>
          <w:sz w:val="24"/>
          <w:szCs w:val="24"/>
        </w:rPr>
        <w:t>De gemeenteraad van de gemeente Den Helder in vergadering bijeen op 8 juli 2024;</w:t>
      </w:r>
    </w:p>
    <w:p w14:paraId="0630E556" w14:textId="77777777" w:rsidR="00E64627" w:rsidRPr="002B3552" w:rsidRDefault="00E64627" w:rsidP="00E64627">
      <w:pPr>
        <w:autoSpaceDE w:val="0"/>
        <w:autoSpaceDN w:val="0"/>
        <w:adjustRightInd w:val="0"/>
        <w:spacing w:after="0" w:line="240" w:lineRule="auto"/>
        <w:rPr>
          <w:rFonts w:cs="Arial"/>
          <w:sz w:val="24"/>
          <w:szCs w:val="24"/>
        </w:rPr>
      </w:pPr>
      <w:r w:rsidRPr="002B3552">
        <w:rPr>
          <w:rFonts w:cs="Arial"/>
          <w:sz w:val="24"/>
          <w:szCs w:val="24"/>
        </w:rPr>
        <w:t>gelezen het voorstel tot het vaststellen van de Kadernota 2025-2028;</w:t>
      </w:r>
    </w:p>
    <w:p w14:paraId="1CDAB656" w14:textId="77777777" w:rsidR="009B5AC8" w:rsidRDefault="009B5AC8" w:rsidP="00596654">
      <w:pPr>
        <w:rPr>
          <w:sz w:val="24"/>
          <w:szCs w:val="24"/>
        </w:rPr>
      </w:pPr>
    </w:p>
    <w:p w14:paraId="0D91CD86" w14:textId="3A57F180" w:rsidR="009B5AC8" w:rsidRPr="00963300" w:rsidRDefault="00963300" w:rsidP="009B5AC8">
      <w:pPr>
        <w:rPr>
          <w:b/>
          <w:sz w:val="24"/>
          <w:szCs w:val="24"/>
        </w:rPr>
      </w:pPr>
      <w:r w:rsidRPr="00963300">
        <w:rPr>
          <w:b/>
          <w:sz w:val="24"/>
          <w:szCs w:val="24"/>
        </w:rPr>
        <w:t>c</w:t>
      </w:r>
      <w:r w:rsidR="00DE2497" w:rsidRPr="00963300">
        <w:rPr>
          <w:b/>
          <w:sz w:val="24"/>
          <w:szCs w:val="24"/>
        </w:rPr>
        <w:t>onstaterende dat:</w:t>
      </w:r>
    </w:p>
    <w:p w14:paraId="2D863DB6" w14:textId="1EC7115A" w:rsidR="00F07DF7" w:rsidRPr="00963300" w:rsidRDefault="00F07DF7" w:rsidP="00F07DF7">
      <w:pPr>
        <w:pStyle w:val="Lijstalinea"/>
        <w:numPr>
          <w:ilvl w:val="0"/>
          <w:numId w:val="1"/>
        </w:numPr>
        <w:rPr>
          <w:sz w:val="24"/>
          <w:szCs w:val="24"/>
        </w:rPr>
      </w:pPr>
      <w:r w:rsidRPr="00963300">
        <w:rPr>
          <w:sz w:val="24"/>
          <w:szCs w:val="24"/>
        </w:rPr>
        <w:t>het rijksmonument Willemsoord, met de door Jan Blanken ontworpen Dokken een nautisch karakter heeft en in feite separaat staat van de rest van de binnenstad en dit vanwege de monumentale statuur ook zou moeten blijven;</w:t>
      </w:r>
    </w:p>
    <w:p w14:paraId="11FA3328" w14:textId="77777777" w:rsidR="00F07DF7" w:rsidRPr="00963300" w:rsidRDefault="00F07DF7" w:rsidP="00F07DF7">
      <w:pPr>
        <w:pStyle w:val="Lijstalinea"/>
        <w:numPr>
          <w:ilvl w:val="0"/>
          <w:numId w:val="1"/>
        </w:numPr>
        <w:rPr>
          <w:sz w:val="24"/>
          <w:szCs w:val="24"/>
        </w:rPr>
      </w:pPr>
      <w:r w:rsidRPr="00963300">
        <w:rPr>
          <w:sz w:val="24"/>
          <w:szCs w:val="24"/>
        </w:rPr>
        <w:t>de mobiele brug verbindingen zoals de pontjesbruggen bijdragen aan het in stand houden van de monumentale status en karakter;</w:t>
      </w:r>
    </w:p>
    <w:p w14:paraId="4689364F" w14:textId="77777777" w:rsidR="00F07DF7" w:rsidRPr="00963300" w:rsidRDefault="00F07DF7" w:rsidP="00F07DF7">
      <w:pPr>
        <w:pStyle w:val="Lijstalinea"/>
        <w:numPr>
          <w:ilvl w:val="0"/>
          <w:numId w:val="1"/>
        </w:numPr>
        <w:rPr>
          <w:sz w:val="24"/>
          <w:szCs w:val="24"/>
        </w:rPr>
      </w:pPr>
      <w:r w:rsidRPr="00963300">
        <w:rPr>
          <w:sz w:val="24"/>
          <w:szCs w:val="24"/>
        </w:rPr>
        <w:t>een permanente vaste brug in het verleden in overeenstemming met de monumentale status en de visie als niet wenselijk werd in geacht;</w:t>
      </w:r>
    </w:p>
    <w:p w14:paraId="18F5580F" w14:textId="77777777" w:rsidR="00F07DF7" w:rsidRPr="00963300" w:rsidRDefault="00F07DF7" w:rsidP="00F07DF7">
      <w:pPr>
        <w:pStyle w:val="Lijstalinea"/>
        <w:numPr>
          <w:ilvl w:val="0"/>
          <w:numId w:val="1"/>
        </w:numPr>
        <w:rPr>
          <w:sz w:val="24"/>
          <w:szCs w:val="24"/>
        </w:rPr>
      </w:pPr>
      <w:r w:rsidRPr="00963300">
        <w:rPr>
          <w:sz w:val="24"/>
          <w:szCs w:val="24"/>
        </w:rPr>
        <w:t>het plan om een vaste brug met het zogehete ‘vasteland’  hiermee in strijd is;</w:t>
      </w:r>
    </w:p>
    <w:p w14:paraId="173FE562" w14:textId="77777777" w:rsidR="00F07DF7" w:rsidRPr="00963300" w:rsidRDefault="00F07DF7" w:rsidP="00F07DF7">
      <w:pPr>
        <w:pStyle w:val="Lijstalinea"/>
        <w:numPr>
          <w:ilvl w:val="0"/>
          <w:numId w:val="1"/>
        </w:numPr>
        <w:rPr>
          <w:sz w:val="24"/>
          <w:szCs w:val="24"/>
        </w:rPr>
      </w:pPr>
      <w:r w:rsidRPr="00963300">
        <w:rPr>
          <w:sz w:val="24"/>
          <w:szCs w:val="24"/>
        </w:rPr>
        <w:t>dat een vaste brug niet noodzakelijk is omdat er nu al weinig gebruik wordt gemaakt van de mobiele constructie;</w:t>
      </w:r>
    </w:p>
    <w:p w14:paraId="094FA158" w14:textId="36A79970" w:rsidR="00F07DF7" w:rsidRPr="00963300" w:rsidRDefault="00963300" w:rsidP="00F07DF7">
      <w:pPr>
        <w:pStyle w:val="Lijstalinea"/>
        <w:numPr>
          <w:ilvl w:val="0"/>
          <w:numId w:val="1"/>
        </w:numPr>
        <w:rPr>
          <w:sz w:val="24"/>
          <w:szCs w:val="24"/>
        </w:rPr>
      </w:pPr>
      <w:r w:rsidRPr="00963300">
        <w:rPr>
          <w:sz w:val="24"/>
          <w:szCs w:val="24"/>
        </w:rPr>
        <w:t xml:space="preserve">€ </w:t>
      </w:r>
      <w:r w:rsidR="00F07DF7" w:rsidRPr="00963300">
        <w:rPr>
          <w:sz w:val="24"/>
          <w:szCs w:val="24"/>
        </w:rPr>
        <w:t>1,5 miljoen voor de realisatie van deze brug hierom feitelijk weggegooid geld is;</w:t>
      </w:r>
    </w:p>
    <w:p w14:paraId="4EED5E0C" w14:textId="77777777" w:rsidR="00F07DF7" w:rsidRPr="00963300" w:rsidRDefault="00F07DF7" w:rsidP="00F07DF7">
      <w:pPr>
        <w:pStyle w:val="Lijstalinea"/>
        <w:numPr>
          <w:ilvl w:val="0"/>
          <w:numId w:val="1"/>
        </w:numPr>
        <w:rPr>
          <w:sz w:val="24"/>
          <w:szCs w:val="24"/>
        </w:rPr>
      </w:pPr>
      <w:r w:rsidRPr="00963300">
        <w:rPr>
          <w:sz w:val="24"/>
          <w:szCs w:val="24"/>
        </w:rPr>
        <w:t>met het realiseren van de vaste brug de binnenhaven slecht tot niet toegankelijk is, er dus in feite kades niet meer of minder gebruikt gaan worden;</w:t>
      </w:r>
    </w:p>
    <w:p w14:paraId="033DCB3A" w14:textId="45AE1E43" w:rsidR="00F07DF7" w:rsidRPr="00963300" w:rsidRDefault="00F07DF7" w:rsidP="00F07DF7">
      <w:pPr>
        <w:pStyle w:val="Lijstalinea"/>
        <w:numPr>
          <w:ilvl w:val="0"/>
          <w:numId w:val="1"/>
        </w:numPr>
        <w:rPr>
          <w:sz w:val="24"/>
          <w:szCs w:val="24"/>
        </w:rPr>
      </w:pPr>
      <w:r w:rsidRPr="00963300">
        <w:rPr>
          <w:sz w:val="24"/>
          <w:szCs w:val="24"/>
        </w:rPr>
        <w:t>dit niet wenselijk is en als kapitaalvernietiging gezien kan worden</w:t>
      </w:r>
      <w:r w:rsidR="00963300">
        <w:rPr>
          <w:sz w:val="24"/>
          <w:szCs w:val="24"/>
        </w:rPr>
        <w:t>;</w:t>
      </w:r>
    </w:p>
    <w:p w14:paraId="74AA33E1" w14:textId="77777777" w:rsidR="009B5AC8" w:rsidRDefault="009B5AC8" w:rsidP="00F07DF7"/>
    <w:p w14:paraId="40952757" w14:textId="12317953" w:rsidR="00F07DF7" w:rsidRPr="00963300" w:rsidRDefault="00963300" w:rsidP="00F07DF7">
      <w:pPr>
        <w:rPr>
          <w:b/>
          <w:sz w:val="24"/>
          <w:szCs w:val="24"/>
        </w:rPr>
      </w:pPr>
      <w:r w:rsidRPr="00963300">
        <w:rPr>
          <w:b/>
          <w:sz w:val="24"/>
          <w:szCs w:val="24"/>
        </w:rPr>
        <w:t>d</w:t>
      </w:r>
      <w:r w:rsidR="00F07DF7" w:rsidRPr="00963300">
        <w:rPr>
          <w:b/>
          <w:sz w:val="24"/>
          <w:szCs w:val="24"/>
        </w:rPr>
        <w:t>raagt het college</w:t>
      </w:r>
      <w:r w:rsidRPr="00963300">
        <w:rPr>
          <w:b/>
          <w:sz w:val="24"/>
          <w:szCs w:val="24"/>
        </w:rPr>
        <w:t xml:space="preserve"> van burgemeester en wethouders</w:t>
      </w:r>
      <w:r w:rsidR="00F07DF7" w:rsidRPr="00963300">
        <w:rPr>
          <w:b/>
          <w:sz w:val="24"/>
          <w:szCs w:val="24"/>
        </w:rPr>
        <w:t xml:space="preserve"> op</w:t>
      </w:r>
      <w:r w:rsidRPr="00963300">
        <w:rPr>
          <w:b/>
          <w:sz w:val="24"/>
          <w:szCs w:val="24"/>
        </w:rPr>
        <w:t>:</w:t>
      </w:r>
    </w:p>
    <w:p w14:paraId="3513150A" w14:textId="51026CF8" w:rsidR="00F07DF7" w:rsidRPr="00963300" w:rsidRDefault="00963300" w:rsidP="00963300">
      <w:pPr>
        <w:rPr>
          <w:sz w:val="24"/>
          <w:szCs w:val="24"/>
        </w:rPr>
      </w:pPr>
      <w:r w:rsidRPr="00963300">
        <w:rPr>
          <w:sz w:val="24"/>
          <w:szCs w:val="24"/>
        </w:rPr>
        <w:t>d</w:t>
      </w:r>
      <w:r w:rsidR="00F07DF7" w:rsidRPr="00963300">
        <w:rPr>
          <w:sz w:val="24"/>
          <w:szCs w:val="24"/>
        </w:rPr>
        <w:t>e plannen voor realisatie brug Willemsoord te schrappen.</w:t>
      </w:r>
    </w:p>
    <w:p w14:paraId="381AF1B5" w14:textId="77777777" w:rsidR="009B5AC8" w:rsidRPr="00963300" w:rsidRDefault="009B5AC8" w:rsidP="009B5AC8">
      <w:pPr>
        <w:rPr>
          <w:sz w:val="24"/>
          <w:szCs w:val="24"/>
        </w:rPr>
      </w:pPr>
    </w:p>
    <w:p w14:paraId="250725AC" w14:textId="1DFB4666" w:rsidR="009B5AC8" w:rsidRPr="00963300" w:rsidRDefault="00F07DF7" w:rsidP="009B5AC8">
      <w:pPr>
        <w:rPr>
          <w:sz w:val="24"/>
          <w:szCs w:val="24"/>
        </w:rPr>
      </w:pPr>
      <w:r w:rsidRPr="00963300">
        <w:rPr>
          <w:sz w:val="24"/>
          <w:szCs w:val="24"/>
        </w:rPr>
        <w:t>Namens de fractie van</w:t>
      </w:r>
      <w:r w:rsidR="00465D1E">
        <w:rPr>
          <w:sz w:val="24"/>
          <w:szCs w:val="24"/>
        </w:rPr>
        <w:t xml:space="preserve"> </w:t>
      </w:r>
      <w:r w:rsidR="009B5AC8" w:rsidRPr="00963300">
        <w:rPr>
          <w:sz w:val="24"/>
          <w:szCs w:val="24"/>
        </w:rPr>
        <w:t>Behoorlijk Bestuur voor Den Helder en Julianadorp</w:t>
      </w:r>
      <w:r w:rsidR="00465D1E">
        <w:rPr>
          <w:sz w:val="24"/>
          <w:szCs w:val="24"/>
        </w:rPr>
        <w:t>,</w:t>
      </w:r>
    </w:p>
    <w:p w14:paraId="1E3D003E" w14:textId="77777777" w:rsidR="009B5AC8" w:rsidRPr="00963300" w:rsidRDefault="009B5AC8" w:rsidP="009B5AC8">
      <w:pPr>
        <w:rPr>
          <w:sz w:val="24"/>
          <w:szCs w:val="24"/>
        </w:rPr>
      </w:pPr>
      <w:r w:rsidRPr="00963300">
        <w:rPr>
          <w:sz w:val="24"/>
          <w:szCs w:val="24"/>
        </w:rPr>
        <w:t>Sylvia Hamerslag</w:t>
      </w:r>
    </w:p>
    <w:p w14:paraId="253F0C50" w14:textId="77777777" w:rsidR="009B5AC8" w:rsidRPr="00596654" w:rsidRDefault="009B5AC8" w:rsidP="00596654">
      <w:pPr>
        <w:rPr>
          <w:sz w:val="24"/>
          <w:szCs w:val="24"/>
        </w:rPr>
      </w:pPr>
    </w:p>
    <w:sectPr w:rsidR="009B5AC8" w:rsidRPr="00596654" w:rsidSect="00EC0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B13AB"/>
    <w:multiLevelType w:val="hybridMultilevel"/>
    <w:tmpl w:val="7758CF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4461116"/>
    <w:multiLevelType w:val="hybridMultilevel"/>
    <w:tmpl w:val="7F0676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59110113">
    <w:abstractNumId w:val="1"/>
  </w:num>
  <w:num w:numId="2" w16cid:durableId="157982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654"/>
    <w:rsid w:val="00077A69"/>
    <w:rsid w:val="003A301E"/>
    <w:rsid w:val="00465D1E"/>
    <w:rsid w:val="00596654"/>
    <w:rsid w:val="0063068B"/>
    <w:rsid w:val="006B2647"/>
    <w:rsid w:val="007B2459"/>
    <w:rsid w:val="008F2CAB"/>
    <w:rsid w:val="00963300"/>
    <w:rsid w:val="009B5AC8"/>
    <w:rsid w:val="00A453D6"/>
    <w:rsid w:val="00A67BBC"/>
    <w:rsid w:val="00AE4B04"/>
    <w:rsid w:val="00C85426"/>
    <w:rsid w:val="00CE007C"/>
    <w:rsid w:val="00CE5BA5"/>
    <w:rsid w:val="00D93213"/>
    <w:rsid w:val="00DE2497"/>
    <w:rsid w:val="00E64627"/>
    <w:rsid w:val="00EC0D55"/>
    <w:rsid w:val="00F07DF7"/>
    <w:rsid w:val="00F67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5C2E"/>
  <w15:docId w15:val="{BF8F29D7-FC37-4FFE-A3E9-0A1845A6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arkedcontent">
    <w:name w:val="markedcontent"/>
    <w:basedOn w:val="Standaardalinea-lettertype"/>
    <w:rsid w:val="00596654"/>
  </w:style>
  <w:style w:type="paragraph" w:styleId="Ballontekst">
    <w:name w:val="Balloon Text"/>
    <w:basedOn w:val="Standaard"/>
    <w:link w:val="BallontekstChar"/>
    <w:uiPriority w:val="99"/>
    <w:semiHidden/>
    <w:unhideWhenUsed/>
    <w:rsid w:val="00E6462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64627"/>
    <w:rPr>
      <w:rFonts w:ascii="Tahoma" w:hAnsi="Tahoma" w:cs="Tahoma"/>
      <w:sz w:val="16"/>
      <w:szCs w:val="16"/>
    </w:rPr>
  </w:style>
  <w:style w:type="paragraph" w:styleId="Lijstalinea">
    <w:name w:val="List Paragraph"/>
    <w:basedOn w:val="Standaard"/>
    <w:uiPriority w:val="34"/>
    <w:qFormat/>
    <w:rsid w:val="009B5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934274">
      <w:bodyDiv w:val="1"/>
      <w:marLeft w:val="0"/>
      <w:marRight w:val="0"/>
      <w:marTop w:val="0"/>
      <w:marBottom w:val="0"/>
      <w:divBdr>
        <w:top w:val="none" w:sz="0" w:space="0" w:color="auto"/>
        <w:left w:val="none" w:sz="0" w:space="0" w:color="auto"/>
        <w:bottom w:val="none" w:sz="0" w:space="0" w:color="auto"/>
        <w:right w:val="none" w:sz="0" w:space="0" w:color="auto"/>
      </w:divBdr>
      <w:divsChild>
        <w:div w:id="791360809">
          <w:marLeft w:val="0"/>
          <w:marRight w:val="0"/>
          <w:marTop w:val="0"/>
          <w:marBottom w:val="0"/>
          <w:divBdr>
            <w:top w:val="none" w:sz="0" w:space="0" w:color="auto"/>
            <w:left w:val="none" w:sz="0" w:space="0" w:color="auto"/>
            <w:bottom w:val="none" w:sz="0" w:space="0" w:color="auto"/>
            <w:right w:val="none" w:sz="0" w:space="0" w:color="auto"/>
          </w:divBdr>
          <w:divsChild>
            <w:div w:id="5721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214</Words>
  <Characters>1182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Rob de Jonge</cp:lastModifiedBy>
  <cp:revision>3</cp:revision>
  <dcterms:created xsi:type="dcterms:W3CDTF">2024-07-01T12:03:00Z</dcterms:created>
  <dcterms:modified xsi:type="dcterms:W3CDTF">2024-07-01T12:03:00Z</dcterms:modified>
</cp:coreProperties>
</file>