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EC4F" w14:textId="474D8315" w:rsidR="007622A8" w:rsidRDefault="002344C3" w:rsidP="007622A8">
      <w:pPr>
        <w:pStyle w:val="Titel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2277B23" wp14:editId="0C55B906">
                <wp:simplePos x="0" y="0"/>
                <wp:positionH relativeFrom="margin">
                  <wp:posOffset>4008704</wp:posOffset>
                </wp:positionH>
                <wp:positionV relativeFrom="paragraph">
                  <wp:posOffset>-343839</wp:posOffset>
                </wp:positionV>
                <wp:extent cx="2165299" cy="1558138"/>
                <wp:effectExtent l="0" t="0" r="26035" b="23495"/>
                <wp:wrapNone/>
                <wp:docPr id="60178952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299" cy="1558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812A" w14:textId="77777777" w:rsidR="007622A8" w:rsidRDefault="007622A8" w:rsidP="007622A8">
                            <w:r>
                              <w:t>Datum raadsvergadering:</w:t>
                            </w:r>
                          </w:p>
                          <w:p w14:paraId="24EA2151" w14:textId="50084500" w:rsidR="007622A8" w:rsidRDefault="00BD6A4B" w:rsidP="007622A8">
                            <w:r>
                              <w:t>4 november 2024</w:t>
                            </w:r>
                          </w:p>
                          <w:p w14:paraId="1901ACE5" w14:textId="14F7CE5B" w:rsidR="007622A8" w:rsidRDefault="007622A8" w:rsidP="007622A8">
                            <w:r>
                              <w:t xml:space="preserve">Nummer amendement: </w:t>
                            </w:r>
                            <w:r w:rsidR="00BD6A4B">
                              <w:t>A 7.xx</w:t>
                            </w:r>
                          </w:p>
                          <w:p w14:paraId="27BA5652" w14:textId="77777777" w:rsidR="007622A8" w:rsidRDefault="007622A8" w:rsidP="00C04698">
                            <w:pPr>
                              <w:spacing w:after="0"/>
                            </w:pPr>
                            <w:r>
                              <w:t>Aangenomen / verworpen /</w:t>
                            </w:r>
                          </w:p>
                          <w:p w14:paraId="328E580A" w14:textId="77777777" w:rsidR="007622A8" w:rsidRDefault="007622A8" w:rsidP="007622A8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77B2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15.65pt;margin-top:-27.05pt;width:170.5pt;height:122.7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">
                <v:textbox>
                  <w:txbxContent>
                    <w:p w14:paraId="52DB812A" w14:textId="77777777" w:rsidR="007622A8" w:rsidRDefault="007622A8" w:rsidP="007622A8">
                      <w:r>
                        <w:t>Datum raadsvergadering:</w:t>
                      </w:r>
                    </w:p>
                    <w:p w14:paraId="24EA2151" w14:textId="50084500" w:rsidR="007622A8" w:rsidRDefault="00BD6A4B" w:rsidP="007622A8">
                      <w:r>
                        <w:t>4 november 2024</w:t>
                      </w:r>
                    </w:p>
                    <w:p w14:paraId="1901ACE5" w14:textId="14F7CE5B" w:rsidR="007622A8" w:rsidRDefault="007622A8" w:rsidP="007622A8">
                      <w:r>
                        <w:t xml:space="preserve">Nummer amendement: </w:t>
                      </w:r>
                      <w:r w:rsidR="00BD6A4B">
                        <w:t>A 7.xx</w:t>
                      </w:r>
                    </w:p>
                    <w:p w14:paraId="27BA5652" w14:textId="77777777" w:rsidR="007622A8" w:rsidRDefault="007622A8" w:rsidP="00C04698">
                      <w:pPr>
                        <w:spacing w:after="0"/>
                      </w:pPr>
                      <w:r>
                        <w:t>Aangenomen / verworpen /</w:t>
                      </w:r>
                    </w:p>
                    <w:p w14:paraId="328E580A" w14:textId="77777777" w:rsidR="007622A8" w:rsidRDefault="007622A8" w:rsidP="007622A8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2A8">
        <w:t>A M E N D E M E N T</w:t>
      </w:r>
    </w:p>
    <w:p w14:paraId="46734114" w14:textId="77777777" w:rsidR="007622A8" w:rsidRDefault="007622A8" w:rsidP="007622A8">
      <w:pPr>
        <w:jc w:val="center"/>
        <w:rPr>
          <w:b/>
          <w:sz w:val="28"/>
        </w:rPr>
      </w:pPr>
    </w:p>
    <w:p w14:paraId="1DB159BA" w14:textId="77777777" w:rsidR="00BD6A4B" w:rsidRDefault="00F422F2" w:rsidP="00BD6A4B">
      <w:pPr>
        <w:spacing w:after="0"/>
        <w:rPr>
          <w:sz w:val="24"/>
          <w:szCs w:val="24"/>
        </w:rPr>
      </w:pPr>
      <w:r w:rsidRPr="008B136A">
        <w:rPr>
          <w:sz w:val="24"/>
          <w:szCs w:val="24"/>
        </w:rPr>
        <w:t>Dit amendement hoort bij</w:t>
      </w:r>
      <w:r w:rsidR="00BD6A4B">
        <w:rPr>
          <w:sz w:val="24"/>
          <w:szCs w:val="24"/>
        </w:rPr>
        <w:t xml:space="preserve"> het voorstel tot het vaststellen</w:t>
      </w:r>
    </w:p>
    <w:p w14:paraId="3304BEA4" w14:textId="67906A11" w:rsidR="007622A8" w:rsidRPr="0087057E" w:rsidRDefault="00BD6A4B" w:rsidP="00BD6A4B">
      <w:pPr>
        <w:spacing w:after="0"/>
        <w:rPr>
          <w:sz w:val="24"/>
          <w:szCs w:val="24"/>
        </w:rPr>
      </w:pPr>
      <w:r>
        <w:rPr>
          <w:sz w:val="24"/>
          <w:szCs w:val="24"/>
        </w:rPr>
        <w:t>van de Programmabegroting 2025, k</w:t>
      </w:r>
      <w:r w:rsidR="00F422F2" w:rsidRPr="008B136A">
        <w:rPr>
          <w:sz w:val="24"/>
          <w:szCs w:val="24"/>
        </w:rPr>
        <w:t>enmerk: 0000131734</w:t>
      </w:r>
      <w:r>
        <w:rPr>
          <w:sz w:val="24"/>
          <w:szCs w:val="24"/>
        </w:rPr>
        <w:t>.</w:t>
      </w:r>
      <w:r w:rsidR="00F422F2">
        <w:rPr>
          <w:sz w:val="24"/>
          <w:szCs w:val="24"/>
        </w:rPr>
        <w:br/>
      </w:r>
    </w:p>
    <w:p w14:paraId="581274B1" w14:textId="77777777" w:rsidR="007622A8" w:rsidRPr="0087057E" w:rsidRDefault="007622A8" w:rsidP="007622A8">
      <w:pPr>
        <w:rPr>
          <w:sz w:val="24"/>
          <w:szCs w:val="24"/>
        </w:rPr>
      </w:pPr>
      <w:r w:rsidRPr="0087057E">
        <w:rPr>
          <w:sz w:val="24"/>
          <w:szCs w:val="24"/>
        </w:rPr>
        <w:t>De volgende fracties dienen een aanpassing op dit voorstel in:</w:t>
      </w:r>
    </w:p>
    <w:p w14:paraId="57137F58" w14:textId="77777777" w:rsidR="007622A8" w:rsidRPr="0087057E" w:rsidRDefault="007622A8" w:rsidP="007622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7057E">
        <w:rPr>
          <w:rFonts w:eastAsia="Times New Roman" w:cs="Times New Roman"/>
          <w:noProof/>
          <w:sz w:val="24"/>
          <w:szCs w:val="24"/>
          <w:lang w:eastAsia="nl-NL"/>
        </w:rPr>
        <w:drawing>
          <wp:inline distT="0" distB="0" distL="0" distR="0" wp14:anchorId="0FABAC49" wp14:editId="2382CDE0">
            <wp:extent cx="946556" cy="947608"/>
            <wp:effectExtent l="0" t="0" r="6350" b="5080"/>
            <wp:docPr id="12" name="Afbeelding 9" descr="G:\data\Griffie\Algemeen\LOGO's\Logo's fracties klein\Logos 2023\Behoorlijk Bestuur met witte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Griffie\Algemeen\LOGO's\Logo's fracties klein\Logos 2023\Behoorlijk Bestuur met witte achtergro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46" cy="95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3307" w14:textId="77777777" w:rsidR="007622A8" w:rsidRPr="0087057E" w:rsidRDefault="007622A8" w:rsidP="007622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55F76823" w14:textId="77777777" w:rsidR="007622A8" w:rsidRPr="0087057E" w:rsidRDefault="007622A8" w:rsidP="007622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1665E549" w14:textId="68E22DDD" w:rsidR="0087057E" w:rsidRPr="00BD6A4B" w:rsidRDefault="00BD6A4B" w:rsidP="0087057E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sz w:val="24"/>
          <w:szCs w:val="24"/>
          <w:lang w:eastAsia="nl-NL"/>
        </w:rPr>
      </w:pPr>
      <w:r w:rsidRPr="00BD6A4B">
        <w:rPr>
          <w:rFonts w:eastAsia="Times New Roman" w:cs="Arial"/>
          <w:bCs/>
          <w:color w:val="222222"/>
          <w:sz w:val="24"/>
          <w:szCs w:val="24"/>
          <w:lang w:eastAsia="nl-NL"/>
        </w:rPr>
        <w:t xml:space="preserve">We stellen de raad voor </w:t>
      </w:r>
      <w:r w:rsidR="00B56FEA">
        <w:rPr>
          <w:rFonts w:eastAsia="Times New Roman" w:cs="Arial"/>
          <w:bCs/>
          <w:color w:val="222222"/>
          <w:sz w:val="24"/>
          <w:szCs w:val="24"/>
          <w:lang w:eastAsia="nl-NL"/>
        </w:rPr>
        <w:t xml:space="preserve">beslispunt 1 van </w:t>
      </w:r>
      <w:r w:rsidRPr="00BD6A4B">
        <w:rPr>
          <w:rFonts w:eastAsia="Times New Roman" w:cs="Arial"/>
          <w:bCs/>
          <w:color w:val="222222"/>
          <w:sz w:val="24"/>
          <w:szCs w:val="24"/>
          <w:lang w:eastAsia="nl-NL"/>
        </w:rPr>
        <w:t>het ontwerpbesluit aan te passen</w:t>
      </w:r>
      <w:r w:rsidR="00B56FEA">
        <w:rPr>
          <w:rFonts w:eastAsia="Times New Roman" w:cs="Arial"/>
          <w:bCs/>
          <w:color w:val="222222"/>
          <w:sz w:val="24"/>
          <w:szCs w:val="24"/>
          <w:lang w:eastAsia="nl-NL"/>
        </w:rPr>
        <w:t xml:space="preserve"> en aan te vullen met</w:t>
      </w:r>
      <w:r w:rsidRPr="00BD6A4B">
        <w:rPr>
          <w:rFonts w:eastAsia="Times New Roman" w:cs="Arial"/>
          <w:bCs/>
          <w:color w:val="222222"/>
          <w:sz w:val="24"/>
          <w:szCs w:val="24"/>
          <w:lang w:eastAsia="nl-NL"/>
        </w:rPr>
        <w:t>:</w:t>
      </w:r>
    </w:p>
    <w:p w14:paraId="5B7B9BC0" w14:textId="77777777" w:rsidR="00BD6A4B" w:rsidRDefault="00BD6A4B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265E3485" w14:textId="6E1CB050" w:rsidR="00772D4D" w:rsidRPr="00772D4D" w:rsidRDefault="00772D4D" w:rsidP="00772D4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7E1A5033" w14:textId="77777777" w:rsidR="00B56FEA" w:rsidRDefault="00772D4D" w:rsidP="00377D2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772D4D">
        <w:rPr>
          <w:rFonts w:eastAsia="Times New Roman" w:cs="Arial"/>
          <w:color w:val="222222"/>
          <w:sz w:val="24"/>
          <w:szCs w:val="24"/>
          <w:lang w:eastAsia="nl-NL"/>
        </w:rPr>
        <w:t>‘met dien verstande dat</w:t>
      </w:r>
      <w:r w:rsidR="00B56FEA">
        <w:rPr>
          <w:rFonts w:eastAsia="Times New Roman" w:cs="Arial"/>
          <w:color w:val="222222"/>
          <w:sz w:val="24"/>
          <w:szCs w:val="24"/>
          <w:lang w:eastAsia="nl-NL"/>
        </w:rPr>
        <w:t>:</w:t>
      </w:r>
    </w:p>
    <w:p w14:paraId="5CBDC2E9" w14:textId="5DA4F1C2" w:rsidR="00B56FEA" w:rsidRDefault="00B56FEA" w:rsidP="00377D2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-</w:t>
      </w:r>
      <w:r w:rsidR="00772D4D">
        <w:rPr>
          <w:rFonts w:eastAsia="Times New Roman" w:cs="Arial"/>
          <w:color w:val="222222"/>
          <w:sz w:val="24"/>
          <w:szCs w:val="24"/>
          <w:lang w:eastAsia="nl-NL"/>
        </w:rPr>
        <w:t xml:space="preserve"> </w:t>
      </w:r>
      <w:r w:rsidR="00377D2F" w:rsidRPr="00377D2F">
        <w:rPr>
          <w:rFonts w:eastAsia="Times New Roman" w:cs="Arial"/>
          <w:color w:val="222222"/>
          <w:sz w:val="24"/>
          <w:szCs w:val="24"/>
          <w:lang w:eastAsia="nl-NL"/>
        </w:rPr>
        <w:t xml:space="preserve">de tarieven voor afvalstoffenheffing in 2025 </w:t>
      </w:r>
      <w:r w:rsidR="006A581C">
        <w:rPr>
          <w:rFonts w:eastAsia="Times New Roman" w:cs="Arial"/>
          <w:color w:val="222222"/>
          <w:sz w:val="24"/>
          <w:szCs w:val="24"/>
          <w:lang w:eastAsia="nl-NL"/>
        </w:rPr>
        <w:t xml:space="preserve">gelijk worden gehouden aan de tarieven van </w:t>
      </w:r>
      <w:r w:rsidR="00377D2F" w:rsidRPr="00377D2F">
        <w:rPr>
          <w:rFonts w:eastAsia="Times New Roman" w:cs="Arial"/>
          <w:color w:val="222222"/>
          <w:sz w:val="24"/>
          <w:szCs w:val="24"/>
          <w:lang w:eastAsia="nl-NL"/>
        </w:rPr>
        <w:t>2024</w:t>
      </w:r>
      <w:r w:rsidR="006A581C">
        <w:rPr>
          <w:rFonts w:eastAsia="Times New Roman" w:cs="Arial"/>
          <w:color w:val="222222"/>
          <w:sz w:val="24"/>
          <w:szCs w:val="24"/>
          <w:lang w:eastAsia="nl-NL"/>
        </w:rPr>
        <w:t>, verhoogd met een loon- en prijscorrectie</w:t>
      </w:r>
      <w:r w:rsidR="008A26EF">
        <w:rPr>
          <w:rFonts w:eastAsia="Times New Roman" w:cs="Arial"/>
          <w:color w:val="222222"/>
          <w:sz w:val="24"/>
          <w:szCs w:val="24"/>
          <w:lang w:eastAsia="nl-NL"/>
        </w:rPr>
        <w:t xml:space="preserve"> van 3,5%</w:t>
      </w:r>
      <w:r>
        <w:rPr>
          <w:rFonts w:eastAsia="Times New Roman" w:cs="Arial"/>
          <w:color w:val="222222"/>
          <w:sz w:val="24"/>
          <w:szCs w:val="24"/>
          <w:lang w:eastAsia="nl-NL"/>
        </w:rPr>
        <w:t>;</w:t>
      </w:r>
      <w:r w:rsidR="00C04698">
        <w:rPr>
          <w:rFonts w:eastAsia="Times New Roman" w:cs="Arial"/>
          <w:color w:val="222222"/>
          <w:sz w:val="24"/>
          <w:szCs w:val="24"/>
          <w:lang w:eastAsia="nl-NL"/>
        </w:rPr>
        <w:t xml:space="preserve"> </w:t>
      </w:r>
    </w:p>
    <w:p w14:paraId="7E9C6935" w14:textId="17D5CEB4" w:rsidR="00377D2F" w:rsidRPr="00377D2F" w:rsidRDefault="00B56FEA" w:rsidP="00377D2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- </w:t>
      </w:r>
      <w:r w:rsidR="00C04698">
        <w:rPr>
          <w:rFonts w:eastAsia="Times New Roman" w:cs="Arial"/>
          <w:color w:val="222222"/>
          <w:sz w:val="24"/>
          <w:szCs w:val="24"/>
          <w:lang w:eastAsia="nl-NL"/>
        </w:rPr>
        <w:t>het tarief voor het rioolrecht wordt verhoogd met 8% ten opzichte van 2024, zijnde 4,5% + 3,5% loon- en prijscorrectie.</w:t>
      </w:r>
    </w:p>
    <w:p w14:paraId="517D043F" w14:textId="77777777" w:rsidR="00EC0D55" w:rsidRPr="0087057E" w:rsidRDefault="00EC0D55">
      <w:pPr>
        <w:rPr>
          <w:sz w:val="24"/>
          <w:szCs w:val="24"/>
        </w:rPr>
      </w:pPr>
    </w:p>
    <w:p w14:paraId="4418D79A" w14:textId="77777777"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Behoorlijk Bestuur voor Den Helder &amp; Julianadorp,</w:t>
      </w:r>
    </w:p>
    <w:p w14:paraId="08140C4F" w14:textId="77777777"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S. Hamerslag</w:t>
      </w:r>
    </w:p>
    <w:p w14:paraId="0428F29E" w14:textId="77777777" w:rsidR="0087057E" w:rsidRPr="0087057E" w:rsidRDefault="0087057E">
      <w:pPr>
        <w:rPr>
          <w:sz w:val="24"/>
          <w:szCs w:val="24"/>
        </w:rPr>
      </w:pPr>
    </w:p>
    <w:p w14:paraId="31F0488D" w14:textId="77777777" w:rsidR="0087057E" w:rsidRPr="0087057E" w:rsidRDefault="0087057E" w:rsidP="0087057E">
      <w:pPr>
        <w:rPr>
          <w:sz w:val="24"/>
          <w:szCs w:val="24"/>
        </w:rPr>
      </w:pPr>
    </w:p>
    <w:p w14:paraId="6A1C290E" w14:textId="77777777" w:rsidR="0087057E" w:rsidRPr="0087057E" w:rsidRDefault="0087057E" w:rsidP="0087057E">
      <w:pPr>
        <w:rPr>
          <w:sz w:val="24"/>
          <w:szCs w:val="24"/>
          <w:u w:val="single"/>
        </w:rPr>
      </w:pPr>
      <w:r w:rsidRPr="0087057E">
        <w:rPr>
          <w:sz w:val="24"/>
          <w:szCs w:val="24"/>
          <w:u w:val="single"/>
        </w:rPr>
        <w:t>Toelichting:</w:t>
      </w:r>
    </w:p>
    <w:p w14:paraId="74C39C50" w14:textId="09BF5043" w:rsidR="00C04698" w:rsidRPr="0087057E" w:rsidRDefault="00C04698" w:rsidP="00F422F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Het college van burgemeester en wethouders stelt </w:t>
      </w:r>
      <w:r w:rsidR="00F422F2" w:rsidRPr="0087057E">
        <w:rPr>
          <w:rFonts w:eastAsia="Times New Roman" w:cs="Arial"/>
          <w:color w:val="222222"/>
          <w:sz w:val="24"/>
          <w:szCs w:val="24"/>
          <w:lang w:eastAsia="nl-NL"/>
        </w:rPr>
        <w:t>de tarieven voor afvalstoffenheffing en rioolheffing volledig kostendekkend te maken. Dit zou een aanzienlijke lastenverzwaring betekenen voor de inwoners. </w:t>
      </w:r>
      <w:r>
        <w:rPr>
          <w:rFonts w:eastAsia="Times New Roman" w:cs="Arial"/>
          <w:color w:val="222222"/>
          <w:sz w:val="24"/>
          <w:szCs w:val="24"/>
          <w:lang w:eastAsia="nl-NL"/>
        </w:rPr>
        <w:t>Een trendmatige verhoging van 3,5% vinden wij maximaal toelaatbaar. Uitzondering is het rioolrecht omdat de raad in 2023 heeft besloten</w:t>
      </w:r>
      <w:r w:rsidR="007C2344">
        <w:rPr>
          <w:rStyle w:val="Voetnootmarkering"/>
          <w:rFonts w:eastAsia="Times New Roman" w:cs="Arial"/>
          <w:color w:val="222222"/>
          <w:sz w:val="24"/>
          <w:szCs w:val="24"/>
          <w:lang w:eastAsia="nl-NL"/>
        </w:rPr>
        <w:footnoteReference w:id="1"/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 het rioolrecht jaarlijks met 4,5% te verhogen </w:t>
      </w:r>
      <w:r w:rsidRPr="00C04698">
        <w:rPr>
          <w:rFonts w:eastAsia="Times New Roman" w:cs="Arial"/>
          <w:color w:val="222222"/>
          <w:sz w:val="24"/>
          <w:szCs w:val="24"/>
          <w:lang w:eastAsia="nl-NL"/>
        </w:rPr>
        <w:t>tot een maximum van € 162,00 in 2028</w:t>
      </w:r>
      <w:r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14:paraId="54C9E88E" w14:textId="77777777" w:rsidR="00802BDA" w:rsidRDefault="00802BDA" w:rsidP="00802BDA">
      <w:pPr>
        <w:rPr>
          <w:sz w:val="24"/>
          <w:szCs w:val="24"/>
        </w:rPr>
      </w:pPr>
    </w:p>
    <w:p w14:paraId="42972800" w14:textId="77777777" w:rsidR="00802BDA" w:rsidRDefault="00802BDA" w:rsidP="00802BDA">
      <w:pPr>
        <w:rPr>
          <w:sz w:val="24"/>
          <w:szCs w:val="24"/>
        </w:rPr>
      </w:pPr>
    </w:p>
    <w:p w14:paraId="12D0C96C" w14:textId="77777777" w:rsidR="00802BDA" w:rsidRDefault="00802BDA" w:rsidP="00802BDA">
      <w:pPr>
        <w:rPr>
          <w:sz w:val="24"/>
          <w:szCs w:val="24"/>
        </w:rPr>
      </w:pPr>
    </w:p>
    <w:sectPr w:rsidR="00802BDA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986F" w14:textId="77777777" w:rsidR="00DA1B0D" w:rsidRDefault="00DA1B0D" w:rsidP="007C2344">
      <w:pPr>
        <w:spacing w:after="0" w:line="240" w:lineRule="auto"/>
      </w:pPr>
      <w:r>
        <w:separator/>
      </w:r>
    </w:p>
  </w:endnote>
  <w:endnote w:type="continuationSeparator" w:id="0">
    <w:p w14:paraId="5864FB20" w14:textId="77777777" w:rsidR="00DA1B0D" w:rsidRDefault="00DA1B0D" w:rsidP="007C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D3FF" w14:textId="77777777" w:rsidR="00DA1B0D" w:rsidRDefault="00DA1B0D" w:rsidP="007C2344">
      <w:pPr>
        <w:spacing w:after="0" w:line="240" w:lineRule="auto"/>
      </w:pPr>
      <w:r>
        <w:separator/>
      </w:r>
    </w:p>
  </w:footnote>
  <w:footnote w:type="continuationSeparator" w:id="0">
    <w:p w14:paraId="11394758" w14:textId="77777777" w:rsidR="00DA1B0D" w:rsidRDefault="00DA1B0D" w:rsidP="007C2344">
      <w:pPr>
        <w:spacing w:after="0" w:line="240" w:lineRule="auto"/>
      </w:pPr>
      <w:r>
        <w:continuationSeparator/>
      </w:r>
    </w:p>
  </w:footnote>
  <w:footnote w:id="1">
    <w:p w14:paraId="0B76DB15" w14:textId="2120A5EB" w:rsidR="007C2344" w:rsidRDefault="007C234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C2344">
        <w:t xml:space="preserve">Op 15 mei 2023 is Programma Stedelijk Water en Riolering (PSWR) 2023-2027 </w:t>
      </w:r>
      <w:r>
        <w:t xml:space="preserve">door de raad </w:t>
      </w:r>
      <w:r w:rsidRPr="007C2344">
        <w:t>vastgesteld.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A8"/>
    <w:rsid w:val="00077A69"/>
    <w:rsid w:val="001C1748"/>
    <w:rsid w:val="002344C3"/>
    <w:rsid w:val="00245790"/>
    <w:rsid w:val="002E1AFD"/>
    <w:rsid w:val="00356532"/>
    <w:rsid w:val="00377D2F"/>
    <w:rsid w:val="003A301E"/>
    <w:rsid w:val="003B6858"/>
    <w:rsid w:val="005210F9"/>
    <w:rsid w:val="005D3768"/>
    <w:rsid w:val="006A581C"/>
    <w:rsid w:val="006B2647"/>
    <w:rsid w:val="006B3974"/>
    <w:rsid w:val="007622A8"/>
    <w:rsid w:val="00772D4D"/>
    <w:rsid w:val="007C2344"/>
    <w:rsid w:val="008016B0"/>
    <w:rsid w:val="00802BCF"/>
    <w:rsid w:val="00802BDA"/>
    <w:rsid w:val="0087057E"/>
    <w:rsid w:val="008A26EF"/>
    <w:rsid w:val="009A5A70"/>
    <w:rsid w:val="00A453D6"/>
    <w:rsid w:val="00A67BBC"/>
    <w:rsid w:val="00B56FEA"/>
    <w:rsid w:val="00BB6737"/>
    <w:rsid w:val="00BC5B40"/>
    <w:rsid w:val="00BD6A4B"/>
    <w:rsid w:val="00C04698"/>
    <w:rsid w:val="00CE5BA5"/>
    <w:rsid w:val="00CE6B23"/>
    <w:rsid w:val="00DA1B0D"/>
    <w:rsid w:val="00DD592B"/>
    <w:rsid w:val="00EB5956"/>
    <w:rsid w:val="00EC0D55"/>
    <w:rsid w:val="00F422F2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1AE8"/>
  <w15:docId w15:val="{472F2D1F-90D6-4E5A-99E8-3E15EE1E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7622A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7622A8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2A8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C234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C234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C2344"/>
    <w:rPr>
      <w:vertAlign w:val="superscript"/>
    </w:rPr>
  </w:style>
  <w:style w:type="paragraph" w:styleId="Revisie">
    <w:name w:val="Revision"/>
    <w:hidden/>
    <w:uiPriority w:val="99"/>
    <w:semiHidden/>
    <w:rsid w:val="00B56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6893-81DF-46F1-9F77-1C2E6375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2</cp:revision>
  <cp:lastPrinted>2024-10-14T09:42:00Z</cp:lastPrinted>
  <dcterms:created xsi:type="dcterms:W3CDTF">2024-10-22T07:30:00Z</dcterms:created>
  <dcterms:modified xsi:type="dcterms:W3CDTF">2024-10-22T07:30:00Z</dcterms:modified>
</cp:coreProperties>
</file>