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rPr>
      </w:pPr>
      <w:r w:rsidDel="00000000" w:rsidR="00000000" w:rsidRPr="00000000">
        <w:rPr>
          <w:color w:val="222222"/>
        </w:rPr>
        <w:drawing>
          <wp:inline distB="0" distT="0" distL="0" distR="0">
            <wp:extent cx="1240790" cy="1240790"/>
            <wp:effectExtent b="0" l="0" r="0" t="0"/>
            <wp:docPr descr="BBwebOPEN.png" id="1" name="image1.png"/>
            <a:graphic>
              <a:graphicData uri="http://schemas.openxmlformats.org/drawingml/2006/picture">
                <pic:pic>
                  <pic:nvPicPr>
                    <pic:cNvPr descr="BBwebOPEN.png" id="0" name="image1.png"/>
                    <pic:cNvPicPr preferRelativeResize="0"/>
                  </pic:nvPicPr>
                  <pic:blipFill>
                    <a:blip r:embed="rId6"/>
                    <a:srcRect b="0" l="0" r="0" t="0"/>
                    <a:stretch>
                      <a:fillRect/>
                    </a:stretch>
                  </pic:blipFill>
                  <pic:spPr>
                    <a:xfrm>
                      <a:off x="0" y="0"/>
                      <a:ext cx="1240790" cy="12407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3">
      <w:pPr>
        <w:spacing w:after="240" w:before="240" w:lineRule="auto"/>
        <w:rPr>
          <w:rFonts w:ascii="Arial" w:cs="Arial" w:eastAsia="Arial" w:hAnsi="Arial"/>
        </w:rPr>
      </w:pPr>
      <w:r w:rsidDel="00000000" w:rsidR="00000000" w:rsidRPr="00000000">
        <w:rPr>
          <w:rFonts w:ascii="Arial" w:cs="Arial" w:eastAsia="Arial" w:hAnsi="Arial"/>
          <w:rtl w:val="0"/>
        </w:rPr>
        <w:t xml:space="preserve">Aan: de heer S. van Schaik</w:t>
        <w:br w:type="textWrapping"/>
        <w:t xml:space="preserve">Directeur-bestuurder Woningstichting Den Helder</w:t>
      </w:r>
    </w:p>
    <w:p w:rsidR="00000000" w:rsidDel="00000000" w:rsidP="00000000" w:rsidRDefault="00000000" w:rsidRPr="00000000" w14:paraId="00000004">
      <w:pPr>
        <w:spacing w:after="240" w:before="240" w:lineRule="auto"/>
        <w:rPr>
          <w:rFonts w:ascii="Arial" w:cs="Arial" w:eastAsia="Arial" w:hAnsi="Arial"/>
          <w:sz w:val="21"/>
          <w:szCs w:val="21"/>
          <w:highlight w:val="white"/>
        </w:rPr>
      </w:pPr>
      <w:r w:rsidDel="00000000" w:rsidR="00000000" w:rsidRPr="00000000">
        <w:rPr>
          <w:rFonts w:ascii="Arial" w:cs="Arial" w:eastAsia="Arial" w:hAnsi="Arial"/>
          <w:b w:val="1"/>
          <w:rtl w:val="0"/>
        </w:rPr>
        <w:t xml:space="preserve">Woningstichting Den Helder </w:t>
        <w:br w:type="textWrapping"/>
      </w:r>
      <w:r w:rsidDel="00000000" w:rsidR="00000000" w:rsidRPr="00000000">
        <w:rPr>
          <w:rFonts w:ascii="Arial" w:cs="Arial" w:eastAsia="Arial" w:hAnsi="Arial"/>
          <w:sz w:val="21"/>
          <w:szCs w:val="21"/>
          <w:highlight w:val="white"/>
          <w:rtl w:val="0"/>
        </w:rPr>
        <w:t xml:space="preserve">Middenweg 159, 1782 BE Den Helder</w:t>
      </w:r>
    </w:p>
    <w:p w:rsidR="00000000" w:rsidDel="00000000" w:rsidP="00000000" w:rsidRDefault="00000000" w:rsidRPr="00000000" w14:paraId="00000005">
      <w:pPr>
        <w:spacing w:after="240" w:befor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after="240" w:before="240" w:lineRule="auto"/>
        <w:jc w:val="right"/>
        <w:rPr>
          <w:rFonts w:ascii="Arial" w:cs="Arial" w:eastAsia="Arial" w:hAnsi="Arial"/>
          <w:b w:val="1"/>
        </w:rPr>
      </w:pPr>
      <w:r w:rsidDel="00000000" w:rsidR="00000000" w:rsidRPr="00000000">
        <w:rPr>
          <w:rFonts w:ascii="Arial" w:cs="Arial" w:eastAsia="Arial" w:hAnsi="Arial"/>
          <w:b w:val="1"/>
          <w:rtl w:val="0"/>
        </w:rPr>
        <w:t xml:space="preserve">Den Helder, 4 april 2025 </w:t>
      </w:r>
    </w:p>
    <w:p w:rsidR="00000000" w:rsidDel="00000000" w:rsidP="00000000" w:rsidRDefault="00000000" w:rsidRPr="00000000" w14:paraId="00000007">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Onderwerp: Steun aan de ingezette koerswijziging – uitnodiging tot gesprek</w:t>
      </w:r>
    </w:p>
    <w:p w:rsidR="00000000" w:rsidDel="00000000" w:rsidP="00000000" w:rsidRDefault="00000000" w:rsidRPr="00000000" w14:paraId="00000008">
      <w:pPr>
        <w:spacing w:after="240" w:before="240" w:lineRule="auto"/>
        <w:rPr>
          <w:rFonts w:ascii="Arial" w:cs="Arial" w:eastAsia="Arial" w:hAnsi="Arial"/>
        </w:rPr>
      </w:pPr>
      <w:r w:rsidDel="00000000" w:rsidR="00000000" w:rsidRPr="00000000">
        <w:rPr>
          <w:rFonts w:ascii="Arial" w:cs="Arial" w:eastAsia="Arial" w:hAnsi="Arial"/>
          <w:rtl w:val="0"/>
        </w:rPr>
        <w:t xml:space="preserve">Geachte heer Van Schaik,</w:t>
      </w:r>
    </w:p>
    <w:p w:rsidR="00000000" w:rsidDel="00000000" w:rsidP="00000000" w:rsidRDefault="00000000" w:rsidRPr="00000000" w14:paraId="00000009">
      <w:pPr>
        <w:spacing w:after="240" w:before="240" w:lineRule="auto"/>
        <w:rPr>
          <w:rFonts w:ascii="Arial" w:cs="Arial" w:eastAsia="Arial" w:hAnsi="Arial"/>
        </w:rPr>
      </w:pPr>
      <w:r w:rsidDel="00000000" w:rsidR="00000000" w:rsidRPr="00000000">
        <w:rPr>
          <w:rFonts w:ascii="Arial" w:cs="Arial" w:eastAsia="Arial" w:hAnsi="Arial"/>
          <w:rtl w:val="0"/>
        </w:rPr>
        <w:t xml:space="preserve">De recente ontwikkelingen rond Woningstichting Den Helder en de berichtgeving daarover in de media zijn voor onze fractie van Behoorlijk Bestuur voor Den Helder en Julianadorp een belangrijke aanleiding om ons tot u te richten.</w:t>
      </w:r>
    </w:p>
    <w:p w:rsidR="00000000" w:rsidDel="00000000" w:rsidP="00000000" w:rsidRDefault="00000000" w:rsidRPr="00000000" w14:paraId="0000000A">
      <w:pPr>
        <w:spacing w:after="240" w:before="240" w:lineRule="auto"/>
        <w:rPr>
          <w:rFonts w:ascii="Arial" w:cs="Arial" w:eastAsia="Arial" w:hAnsi="Arial"/>
        </w:rPr>
      </w:pPr>
      <w:r w:rsidDel="00000000" w:rsidR="00000000" w:rsidRPr="00000000">
        <w:rPr>
          <w:rFonts w:ascii="Arial" w:cs="Arial" w:eastAsia="Arial" w:hAnsi="Arial"/>
          <w:rtl w:val="0"/>
        </w:rPr>
        <w:t xml:space="preserve">Wij willen u een hart onder de riem steken en uitspreken dat wij de koerswijziging die nu wordt ingezet, als bijzonder hoopgevend en noodzakelijk beschouwen. De nieuwe richting die zichtbaar wordt sinds het vertrek van de vorige directie en uw benoeming als directeur-bestuurder, sluit nauw aan bij waar wij ons als partij al jarenlang voor inzetten: terug naar de kerntaak van de woningcorporatie.</w:t>
      </w:r>
    </w:p>
    <w:p w:rsidR="00000000" w:rsidDel="00000000" w:rsidP="00000000" w:rsidRDefault="00000000" w:rsidRPr="00000000" w14:paraId="0000000B">
      <w:pPr>
        <w:spacing w:after="240" w:before="240" w:lineRule="auto"/>
        <w:rPr>
          <w:rFonts w:ascii="Arial" w:cs="Arial" w:eastAsia="Arial" w:hAnsi="Arial"/>
        </w:rPr>
      </w:pPr>
      <w:r w:rsidDel="00000000" w:rsidR="00000000" w:rsidRPr="00000000">
        <w:rPr>
          <w:rFonts w:ascii="Arial" w:cs="Arial" w:eastAsia="Arial" w:hAnsi="Arial"/>
          <w:rtl w:val="0"/>
        </w:rPr>
        <w:t xml:space="preserve">Ingrijpen door de Autoriteit Woningcorporaties (AW) achten wij niet alleen terecht, maar ook begrijpelijk gezien de eerdere koers waarbij fors werd geïnvesteerd in grootschalige, prestigieuze projecten die zich onvoldoende richtten op de bestaande woonvraag in Den Helder. De kern van sociale volkshuisvesting raakte daarmee onder druk.</w:t>
      </w:r>
    </w:p>
    <w:p w:rsidR="00000000" w:rsidDel="00000000" w:rsidP="00000000" w:rsidRDefault="00000000" w:rsidRPr="00000000" w14:paraId="0000000C">
      <w:pPr>
        <w:spacing w:after="240" w:before="240" w:lineRule="auto"/>
        <w:rPr>
          <w:rFonts w:ascii="Arial" w:cs="Arial" w:eastAsia="Arial" w:hAnsi="Arial"/>
        </w:rPr>
      </w:pPr>
      <w:r w:rsidDel="00000000" w:rsidR="00000000" w:rsidRPr="00000000">
        <w:rPr>
          <w:rFonts w:ascii="Arial" w:cs="Arial" w:eastAsia="Arial" w:hAnsi="Arial"/>
          <w:rtl w:val="0"/>
        </w:rPr>
        <w:t xml:space="preserve">De heroverweging van projecten zoals het Dijkkwartier, Landgoed Langevliet en deelname aan het warmtenet in De Schooten zien wij als verstandige keuzes. Deze projecten vragen grote investeringen die niet gestoeld zijn op de hulpvraag of demografie in onze gemeente. Woningcorporaties horen in onze ogen geen projectontwikkelaars te zijn, maar bondgenoten van mensen die aangewezen zijn op betaalbare, toegankelijke woningen in het sociale en middensegment.</w:t>
      </w:r>
    </w:p>
    <w:p w:rsidR="00000000" w:rsidDel="00000000" w:rsidP="00000000" w:rsidRDefault="00000000" w:rsidRPr="00000000" w14:paraId="0000000D">
      <w:pPr>
        <w:spacing w:after="240" w:before="240" w:lineRule="auto"/>
        <w:rPr>
          <w:rFonts w:ascii="Arial" w:cs="Arial" w:eastAsia="Arial" w:hAnsi="Arial"/>
        </w:rPr>
      </w:pPr>
      <w:r w:rsidDel="00000000" w:rsidR="00000000" w:rsidRPr="00000000">
        <w:rPr>
          <w:rFonts w:ascii="Arial" w:cs="Arial" w:eastAsia="Arial" w:hAnsi="Arial"/>
          <w:rtl w:val="0"/>
        </w:rPr>
        <w:t xml:space="preserve">Wij nemen nadrukkelijk afstand van de recente reactie van het college van burgemeester en wethouders, zoals ook verwoord in het krantenartikel van 4 april 2025. De opstelling van het college – waarin men juridisch vasthoudt aan oude prestatieafspraken zonder ruimte te laten voor maatschappelijke heroverweging – sluit niet aan bij de realiteit van vandaag. Wij kunnen ons juist volledig vinden in de koers die uw organisatie nu voor ogen heeft.</w:t>
      </w:r>
    </w:p>
    <w:p w:rsidR="00000000" w:rsidDel="00000000" w:rsidP="00000000" w:rsidRDefault="00000000" w:rsidRPr="00000000" w14:paraId="0000000E">
      <w:pPr>
        <w:spacing w:after="240" w:before="240" w:lineRule="auto"/>
        <w:rPr>
          <w:rFonts w:ascii="Arial" w:cs="Arial" w:eastAsia="Arial" w:hAnsi="Arial"/>
        </w:rPr>
      </w:pPr>
      <w:r w:rsidDel="00000000" w:rsidR="00000000" w:rsidRPr="00000000">
        <w:rPr>
          <w:rFonts w:ascii="Arial" w:cs="Arial" w:eastAsia="Arial" w:hAnsi="Arial"/>
          <w:rtl w:val="0"/>
        </w:rPr>
        <w:t xml:space="preserve">Het getuigt van leiderschap om keuzes te durven herzien als blijkt dat eerdere plannen niet in het belang zijn van de doelgroep waarvoor u verantwoordelijk bent. De hernieuwde focus op sociale woningbouw, risicobeheersing en betaalbaarheid past bij de opdracht van een woningcorporatie en bij de behoeften van onze inwoners.</w:t>
      </w:r>
    </w:p>
    <w:p w:rsidR="00000000" w:rsidDel="00000000" w:rsidP="00000000" w:rsidRDefault="00000000" w:rsidRPr="00000000" w14:paraId="0000000F">
      <w:pPr>
        <w:spacing w:after="240" w:before="240" w:lineRule="auto"/>
        <w:rPr>
          <w:rFonts w:ascii="Arial" w:cs="Arial" w:eastAsia="Arial" w:hAnsi="Arial"/>
        </w:rPr>
      </w:pPr>
      <w:r w:rsidDel="00000000" w:rsidR="00000000" w:rsidRPr="00000000">
        <w:rPr>
          <w:rFonts w:ascii="Arial" w:cs="Arial" w:eastAsia="Arial" w:hAnsi="Arial"/>
          <w:rtl w:val="0"/>
        </w:rPr>
        <w:t xml:space="preserve">Omdat wij als Behoorlijk Bestuur niet alleen de grootste partij zijn sinds de laatste verkiezingen, maar bovendien stevig blijven groeien in vertrouwen en achterban, achten wij het waardevol om met u in gesprek te gaan. Naar verwachting zullen wij bestuurlijke verantwoordelijkheid gaan dragen na de verkiezingen van 2026.</w:t>
      </w:r>
    </w:p>
    <w:p w:rsidR="00000000" w:rsidDel="00000000" w:rsidP="00000000" w:rsidRDefault="00000000" w:rsidRPr="00000000" w14:paraId="00000010">
      <w:pPr>
        <w:spacing w:after="240" w:before="240" w:lineRule="auto"/>
        <w:rPr>
          <w:rFonts w:ascii="Arial" w:cs="Arial" w:eastAsia="Arial" w:hAnsi="Arial"/>
        </w:rPr>
      </w:pPr>
      <w:r w:rsidDel="00000000" w:rsidR="00000000" w:rsidRPr="00000000">
        <w:rPr>
          <w:rFonts w:ascii="Arial" w:cs="Arial" w:eastAsia="Arial" w:hAnsi="Arial"/>
          <w:rtl w:val="0"/>
        </w:rPr>
        <w:t xml:space="preserve">Wij doen u dan ook graag het aanbod voor een vrijblijvend en open gesprek over hoe wij – ieder vanuit onze rol – kunnen bijdragen aan een sociale, realistische en toekomstgerichte volkshuisvesting in Den Helder.</w:t>
      </w:r>
    </w:p>
    <w:p w:rsidR="00000000" w:rsidDel="00000000" w:rsidP="00000000" w:rsidRDefault="00000000" w:rsidRPr="00000000" w14:paraId="00000011">
      <w:pPr>
        <w:spacing w:after="240" w:before="240" w:lineRule="auto"/>
        <w:rPr>
          <w:rFonts w:ascii="Arial" w:cs="Arial" w:eastAsia="Arial" w:hAnsi="Arial"/>
        </w:rPr>
      </w:pPr>
      <w:r w:rsidDel="00000000" w:rsidR="00000000" w:rsidRPr="00000000">
        <w:rPr>
          <w:rFonts w:ascii="Arial" w:cs="Arial" w:eastAsia="Arial" w:hAnsi="Arial"/>
          <w:rtl w:val="0"/>
        </w:rPr>
        <w:t xml:space="preserve">Wij zien uw reactie met belangstelling tegemoet.</w:t>
      </w:r>
    </w:p>
    <w:p w:rsidR="00000000" w:rsidDel="00000000" w:rsidP="00000000" w:rsidRDefault="00000000" w:rsidRPr="00000000" w14:paraId="00000012">
      <w:pPr>
        <w:spacing w:after="240" w:before="240" w:lineRule="auto"/>
        <w:rPr>
          <w:rFonts w:ascii="Arial" w:cs="Arial" w:eastAsia="Arial" w:hAnsi="Arial"/>
        </w:rPr>
      </w:pPr>
      <w:r w:rsidDel="00000000" w:rsidR="00000000" w:rsidRPr="00000000">
        <w:rPr>
          <w:rFonts w:ascii="Arial" w:cs="Arial" w:eastAsia="Arial" w:hAnsi="Arial"/>
          <w:rtl w:val="0"/>
        </w:rPr>
        <w:t xml:space="preserve">Met vriendelijke groet,</w:t>
        <w:br w:type="textWrapping"/>
        <w:t xml:space="preserve">namens Behoorlijk Bestuur voor Den Helder en Julianadorp</w:t>
        <w:br w:type="textWrapping"/>
        <w:t xml:space="preserve"> S. Hamerslag</w:t>
      </w:r>
    </w:p>
    <w:p w:rsidR="00000000" w:rsidDel="00000000" w:rsidP="00000000" w:rsidRDefault="00000000" w:rsidRPr="00000000" w14:paraId="00000013">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14">
      <w:pPr>
        <w:spacing w:after="240" w:before="240" w:lineRule="auto"/>
        <w:rPr>
          <w:rFonts w:ascii="Arial" w:cs="Arial" w:eastAsia="Arial" w:hAnsi="Arial"/>
          <w:b w:val="1"/>
        </w:rPr>
      </w:pPr>
      <w:r w:rsidDel="00000000" w:rsidR="00000000" w:rsidRPr="00000000">
        <w:rPr>
          <w:rFonts w:ascii="Arial" w:cs="Arial" w:eastAsia="Arial" w:hAnsi="Arial"/>
          <w:b w:val="1"/>
          <w:rtl w:val="0"/>
        </w:rPr>
        <w:t xml:space="preserve">Afschrift aan:</w:t>
      </w:r>
    </w:p>
    <w:p w:rsidR="00000000" w:rsidDel="00000000" w:rsidP="00000000" w:rsidRDefault="00000000" w:rsidRPr="00000000" w14:paraId="00000015">
      <w:pPr>
        <w:numPr>
          <w:ilvl w:val="0"/>
          <w:numId w:val="1"/>
        </w:numPr>
        <w:spacing w:after="0" w:before="240" w:lineRule="auto"/>
        <w:ind w:left="720" w:hanging="360"/>
        <w:rPr>
          <w:rFonts w:ascii="Arial" w:cs="Arial" w:eastAsia="Arial" w:hAnsi="Arial"/>
        </w:rPr>
      </w:pPr>
      <w:r w:rsidDel="00000000" w:rsidR="00000000" w:rsidRPr="00000000">
        <w:rPr>
          <w:rFonts w:ascii="Arial" w:cs="Arial" w:eastAsia="Arial" w:hAnsi="Arial"/>
          <w:rtl w:val="0"/>
        </w:rPr>
        <w:t xml:space="preserve">het college van burgemeester en wethouders van Den Helder</w:t>
      </w:r>
    </w:p>
    <w:p w:rsidR="00000000" w:rsidDel="00000000" w:rsidP="00000000" w:rsidRDefault="00000000" w:rsidRPr="00000000" w14:paraId="00000016">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de gemeenteraad van Den Helder</w:t>
      </w:r>
    </w:p>
    <w:p w:rsidR="00000000" w:rsidDel="00000000" w:rsidP="00000000" w:rsidRDefault="00000000" w:rsidRPr="00000000" w14:paraId="00000017">
      <w:pPr>
        <w:numPr>
          <w:ilvl w:val="0"/>
          <w:numId w:val="1"/>
        </w:numPr>
        <w:spacing w:after="0" w:before="0" w:lineRule="auto"/>
        <w:ind w:left="720" w:hanging="360"/>
        <w:rPr>
          <w:rFonts w:ascii="Arial" w:cs="Arial" w:eastAsia="Arial" w:hAnsi="Arial"/>
        </w:rPr>
      </w:pPr>
      <w:r w:rsidDel="00000000" w:rsidR="00000000" w:rsidRPr="00000000">
        <w:rPr>
          <w:rFonts w:ascii="Arial" w:cs="Arial" w:eastAsia="Arial" w:hAnsi="Arial"/>
          <w:rtl w:val="0"/>
        </w:rPr>
        <w:t xml:space="preserve">de commissaris van de Koning in Noord-Holland, de heer A. van der Dijk</w:t>
      </w:r>
    </w:p>
    <w:p w:rsidR="00000000" w:rsidDel="00000000" w:rsidP="00000000" w:rsidRDefault="00000000" w:rsidRPr="00000000" w14:paraId="00000018">
      <w:pPr>
        <w:numPr>
          <w:ilvl w:val="0"/>
          <w:numId w:val="1"/>
        </w:numPr>
        <w:spacing w:after="240" w:before="0" w:lineRule="auto"/>
        <w:ind w:left="720" w:hanging="360"/>
        <w:rPr>
          <w:rFonts w:ascii="Arial" w:cs="Arial" w:eastAsia="Arial" w:hAnsi="Arial"/>
        </w:rPr>
      </w:pPr>
      <w:r w:rsidDel="00000000" w:rsidR="00000000" w:rsidRPr="00000000">
        <w:rPr>
          <w:rFonts w:ascii="Arial" w:cs="Arial" w:eastAsia="Arial" w:hAnsi="Arial"/>
          <w:rtl w:val="0"/>
        </w:rPr>
        <w:t xml:space="preserve">de media (persbericht)</w:t>
      </w:r>
    </w:p>
    <w:p w:rsidR="00000000" w:rsidDel="00000000" w:rsidP="00000000" w:rsidRDefault="00000000" w:rsidRPr="00000000" w14:paraId="0000001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A">
      <w:pPr>
        <w:rPr>
          <w:rFonts w:ascii="Arial" w:cs="Arial" w:eastAsia="Arial" w:hAnsi="Arial"/>
        </w:rPr>
      </w:pPr>
      <w:r w:rsidDel="00000000" w:rsidR="00000000" w:rsidRPr="00000000">
        <w:rPr>
          <w:rtl w:val="0"/>
        </w:rPr>
      </w:r>
    </w:p>
    <w:sectPr>
      <w:pgSz w:h="16838" w:w="11906" w:orient="portrait"/>
      <w:pgMar w:bottom="1417" w:top="1417" w:left="1417" w:right="141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ptos"/>
  <w:font w:name="Play"/>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